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Arial" w:hAnsi="Arial" w:cs="Arial"/>
          <w:b/>
          <w:sz w:val="28"/>
          <w:szCs w:val="27"/>
        </w:rPr>
      </w:pPr>
      <w:r>
        <w:rPr>
          <w:rFonts w:hint="eastAsia" w:ascii="Arial" w:hAnsi="Arial" w:cs="Arial"/>
          <w:b/>
          <w:sz w:val="28"/>
          <w:szCs w:val="27"/>
        </w:rPr>
        <w:t>关于推荐我校优秀学生参加“阳光国际交流营”的通知</w:t>
      </w:r>
    </w:p>
    <w:p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各院</w:t>
      </w:r>
      <w:r>
        <w:rPr>
          <w:rFonts w:hint="eastAsia" w:ascii="Arial" w:hAnsi="Arial" w:cs="Arial"/>
          <w:sz w:val="27"/>
          <w:szCs w:val="27"/>
        </w:rPr>
        <w:t>（系）</w:t>
      </w:r>
      <w:r>
        <w:rPr>
          <w:rFonts w:ascii="Arial" w:hAnsi="Arial" w:cs="Arial"/>
          <w:sz w:val="27"/>
          <w:szCs w:val="27"/>
        </w:rPr>
        <w:t>：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27"/>
          <w:szCs w:val="27"/>
        </w:rPr>
        <w:t>        为增进大学生的国际交流，培养大学生的自信心、人际沟通与合作能力，增强其面对世界新发展的领导力、适应能力和就业能力，决定</w:t>
      </w:r>
      <w:r>
        <w:rPr>
          <w:rFonts w:hint="eastAsia" w:ascii="Arial" w:hAnsi="Arial" w:cs="Arial"/>
          <w:sz w:val="27"/>
          <w:szCs w:val="27"/>
        </w:rPr>
        <w:t>选拔</w:t>
      </w:r>
      <w:r>
        <w:rPr>
          <w:rFonts w:ascii="Arial" w:hAnsi="Arial" w:cs="Arial"/>
          <w:sz w:val="27"/>
          <w:szCs w:val="27"/>
        </w:rPr>
        <w:t>我校10名优秀学生参加</w:t>
      </w:r>
      <w:r>
        <w:rPr>
          <w:rFonts w:hint="eastAsia" w:ascii="Arial" w:hAnsi="Arial" w:cs="Arial"/>
          <w:sz w:val="27"/>
          <w:szCs w:val="27"/>
        </w:rPr>
        <w:t>在西北工业大学举办的</w:t>
      </w:r>
      <w:r>
        <w:rPr>
          <w:rFonts w:ascii="Arial" w:hAnsi="Arial" w:cs="Arial"/>
          <w:sz w:val="27"/>
          <w:szCs w:val="27"/>
        </w:rPr>
        <w:t>阳光国际青少年交流营（Sunshine International Summer Camp），为期10天</w:t>
      </w:r>
      <w:r>
        <w:rPr>
          <w:rFonts w:hint="eastAsia" w:ascii="Arial" w:hAnsi="Arial" w:cs="Arial"/>
          <w:sz w:val="27"/>
          <w:szCs w:val="27"/>
        </w:rPr>
        <w:t>（7月16-25日）</w:t>
      </w:r>
      <w:r>
        <w:rPr>
          <w:rFonts w:ascii="Arial" w:hAnsi="Arial" w:cs="Arial"/>
          <w:sz w:val="27"/>
          <w:szCs w:val="27"/>
        </w:rPr>
        <w:t>，现</w:t>
      </w:r>
      <w:r>
        <w:rPr>
          <w:rFonts w:hint="eastAsia" w:ascii="Arial" w:hAnsi="Arial" w:cs="Arial"/>
          <w:sz w:val="27"/>
          <w:szCs w:val="27"/>
        </w:rPr>
        <w:t>请各院（系）推荐1－2名学生参加选拔。</w:t>
      </w:r>
      <w:r>
        <w:rPr>
          <w:rFonts w:ascii="Arial" w:hAnsi="Arial" w:cs="Arial"/>
          <w:sz w:val="27"/>
          <w:szCs w:val="27"/>
        </w:rPr>
        <w:t>有关事项如下：</w:t>
      </w:r>
    </w:p>
    <w:p>
      <w:pPr>
        <w:ind w:left="542" w:hanging="542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一、推荐对象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hint="eastAsia" w:ascii="Arial" w:hAnsi="Arial" w:cs="Arial"/>
          <w:sz w:val="27"/>
          <w:szCs w:val="27"/>
          <w:lang w:eastAsia="zh-CN"/>
        </w:rPr>
        <w:t>数学</w:t>
      </w:r>
      <w:bookmarkStart w:id="0" w:name="_GoBack"/>
      <w:bookmarkEnd w:id="0"/>
      <w:r>
        <w:rPr>
          <w:rFonts w:hint="eastAsia" w:ascii="Arial" w:hAnsi="Arial" w:cs="Arial"/>
          <w:sz w:val="27"/>
          <w:szCs w:val="27"/>
          <w:lang w:eastAsia="zh-CN"/>
        </w:rPr>
        <w:t>系</w:t>
      </w:r>
      <w:r>
        <w:rPr>
          <w:rFonts w:ascii="Arial" w:hAnsi="Arial" w:cs="Arial"/>
          <w:sz w:val="27"/>
          <w:szCs w:val="27"/>
        </w:rPr>
        <w:t>12</w:t>
      </w:r>
      <w:r>
        <w:rPr>
          <w:rFonts w:hint="eastAsia" w:ascii="Arial" w:hAnsi="Arial" w:cs="Arial"/>
          <w:sz w:val="27"/>
          <w:szCs w:val="27"/>
        </w:rPr>
        <w:t>、13</w:t>
      </w:r>
      <w:r>
        <w:rPr>
          <w:rFonts w:ascii="Arial" w:hAnsi="Arial" w:cs="Arial"/>
          <w:sz w:val="27"/>
          <w:szCs w:val="27"/>
        </w:rPr>
        <w:t>级在读本科生</w:t>
      </w:r>
      <w:r>
        <w:rPr>
          <w:rFonts w:hint="eastAsia" w:ascii="Arial" w:hAnsi="Arial" w:cs="Arial"/>
          <w:sz w:val="27"/>
          <w:szCs w:val="27"/>
          <w:lang w:val="en-US" w:eastAsia="zh-CN"/>
        </w:rPr>
        <w:t>1名</w:t>
      </w:r>
      <w:r>
        <w:rPr>
          <w:rFonts w:ascii="Arial" w:hAnsi="Arial" w:cs="Arial"/>
          <w:sz w:val="27"/>
          <w:szCs w:val="27"/>
        </w:rPr>
        <w:t>。</w:t>
      </w:r>
    </w:p>
    <w:p>
      <w:pPr>
        <w:ind w:left="542" w:hanging="542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 二、推荐条件</w:t>
      </w:r>
    </w:p>
    <w:p>
      <w:pPr>
        <w:ind w:firstLine="675" w:firstLineChars="25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1.个性开朗外向，心态积极阳光，愿意结交新朋友，责任心强，有服务和帮助他人的爱心。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>        2.在班级、社团或学校担任领袖或骨干，有较强的领导力和影响力，在交流营结束后，有潜力成为关怀身边同学、为学校带来正面影响力的骨干学生。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>        3.学习成绩优良。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>        4. 有良好的英语交流能力，并需具备以下条件之一：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>        1）大学英语课程全部高于80分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>        2）已获得全国大学英语四级或六级证书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>        3）TOEFL高于80分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>        4）其他英语能力考试（如IELTS，RETS等）达到相当于TOEFL80分的水平。</w:t>
      </w:r>
    </w:p>
    <w:p>
      <w:pPr>
        <w:ind w:left="542" w:hanging="542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三、</w:t>
      </w:r>
      <w:r>
        <w:rPr>
          <w:rFonts w:hint="eastAsia" w:ascii="Arial" w:hAnsi="Arial" w:cs="Arial"/>
          <w:b/>
          <w:sz w:val="27"/>
          <w:szCs w:val="27"/>
        </w:rPr>
        <w:t>选拔</w:t>
      </w:r>
      <w:r>
        <w:rPr>
          <w:rFonts w:ascii="Arial" w:hAnsi="Arial" w:cs="Arial"/>
          <w:b/>
          <w:sz w:val="27"/>
          <w:szCs w:val="27"/>
        </w:rPr>
        <w:t>流程</w:t>
      </w:r>
    </w:p>
    <w:p>
      <w:pPr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hint="eastAsia" w:ascii="Arial" w:hAnsi="Arial" w:cs="Arial"/>
          <w:sz w:val="27"/>
          <w:szCs w:val="27"/>
        </w:rPr>
        <w:t>1</w:t>
      </w:r>
      <w:r>
        <w:rPr>
          <w:rFonts w:ascii="Arial" w:hAnsi="Arial" w:cs="Arial"/>
          <w:sz w:val="27"/>
          <w:szCs w:val="27"/>
        </w:rPr>
        <w:t>.</w:t>
      </w:r>
      <w:r>
        <w:rPr>
          <w:rFonts w:hint="eastAsia" w:ascii="Arial" w:hAnsi="Arial" w:cs="Arial"/>
          <w:sz w:val="27"/>
          <w:szCs w:val="27"/>
        </w:rPr>
        <w:t>院（系）</w:t>
      </w:r>
      <w:r>
        <w:rPr>
          <w:rFonts w:ascii="Arial" w:hAnsi="Arial" w:cs="Arial"/>
          <w:sz w:val="27"/>
          <w:szCs w:val="27"/>
        </w:rPr>
        <w:t>推荐。学院根据学生学习情况、日常表现情况推荐</w:t>
      </w:r>
      <w:r>
        <w:rPr>
          <w:rFonts w:hint="eastAsia" w:ascii="Arial" w:hAnsi="Arial" w:cs="Arial"/>
          <w:sz w:val="27"/>
          <w:szCs w:val="27"/>
        </w:rPr>
        <w:t>学生</w:t>
      </w:r>
      <w:r>
        <w:rPr>
          <w:rFonts w:ascii="Arial" w:hAnsi="Arial" w:cs="Arial"/>
          <w:sz w:val="27"/>
          <w:szCs w:val="27"/>
        </w:rPr>
        <w:t>，</w:t>
      </w:r>
      <w:r>
        <w:rPr>
          <w:rFonts w:hint="eastAsia" w:ascii="Arial" w:hAnsi="Arial" w:cs="Arial"/>
          <w:sz w:val="27"/>
          <w:szCs w:val="27"/>
        </w:rPr>
        <w:t>填写《院系报名信息登记表》，将表格及学生个人简介（300字以内）的电子版通过OA</w:t>
      </w:r>
      <w:r>
        <w:rPr>
          <w:rFonts w:ascii="Arial" w:hAnsi="Arial" w:cs="Arial"/>
          <w:sz w:val="27"/>
          <w:szCs w:val="27"/>
        </w:rPr>
        <w:t>报送学工</w:t>
      </w:r>
      <w:r>
        <w:rPr>
          <w:rFonts w:hint="eastAsia" w:ascii="Arial" w:hAnsi="Arial" w:cs="Arial"/>
          <w:sz w:val="27"/>
          <w:szCs w:val="27"/>
        </w:rPr>
        <w:t>部</w:t>
      </w:r>
      <w:r>
        <w:rPr>
          <w:rFonts w:hint="eastAsia" w:ascii="Arial" w:hAnsi="Arial" w:cs="Arial"/>
          <w:sz w:val="27"/>
          <w:szCs w:val="27"/>
          <w:lang w:eastAsia="zh-CN"/>
        </w:rPr>
        <w:t>，各院系推荐名额共</w:t>
      </w:r>
      <w:r>
        <w:rPr>
          <w:rFonts w:hint="eastAsia" w:ascii="Arial" w:hAnsi="Arial" w:cs="Arial"/>
          <w:sz w:val="27"/>
          <w:szCs w:val="27"/>
          <w:lang w:val="en-US" w:eastAsia="zh-CN"/>
        </w:rPr>
        <w:t>33名</w:t>
      </w:r>
      <w:r>
        <w:rPr>
          <w:rFonts w:hint="eastAsia" w:ascii="Arial" w:hAnsi="Arial" w:cs="Arial"/>
          <w:sz w:val="27"/>
          <w:szCs w:val="27"/>
        </w:rPr>
        <w:t>。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>      </w:t>
      </w:r>
      <w:r>
        <w:rPr>
          <w:rFonts w:hint="eastAsia" w:ascii="Arial" w:hAnsi="Arial" w:cs="Arial"/>
          <w:sz w:val="27"/>
          <w:szCs w:val="27"/>
        </w:rPr>
        <w:t xml:space="preserve"> 2</w:t>
      </w:r>
      <w:r>
        <w:rPr>
          <w:rFonts w:ascii="Arial" w:hAnsi="Arial" w:cs="Arial"/>
          <w:sz w:val="27"/>
          <w:szCs w:val="27"/>
        </w:rPr>
        <w:t>.</w:t>
      </w:r>
      <w:r>
        <w:rPr>
          <w:rFonts w:hint="eastAsia" w:ascii="Arial" w:hAnsi="Arial" w:cs="Arial"/>
          <w:sz w:val="27"/>
          <w:szCs w:val="27"/>
        </w:rPr>
        <w:t>党委学工部选拔</w:t>
      </w:r>
      <w:r>
        <w:rPr>
          <w:rFonts w:ascii="Arial" w:hAnsi="Arial" w:cs="Arial"/>
          <w:sz w:val="27"/>
          <w:szCs w:val="27"/>
        </w:rPr>
        <w:t>。</w:t>
      </w:r>
      <w:r>
        <w:rPr>
          <w:rFonts w:hint="eastAsia" w:ascii="Arial" w:hAnsi="Arial" w:cs="Arial"/>
          <w:sz w:val="27"/>
          <w:szCs w:val="27"/>
        </w:rPr>
        <w:t>党委学工部</w:t>
      </w:r>
      <w:r>
        <w:rPr>
          <w:rFonts w:ascii="Arial" w:hAnsi="Arial" w:cs="Arial"/>
          <w:sz w:val="27"/>
          <w:szCs w:val="27"/>
        </w:rPr>
        <w:t>将对</w:t>
      </w:r>
      <w:r>
        <w:rPr>
          <w:rFonts w:hint="eastAsia" w:ascii="Arial" w:hAnsi="Arial" w:cs="Arial"/>
          <w:sz w:val="27"/>
          <w:szCs w:val="27"/>
        </w:rPr>
        <w:t>院（系）</w:t>
      </w:r>
      <w:r>
        <w:rPr>
          <w:rFonts w:ascii="Arial" w:hAnsi="Arial" w:cs="Arial"/>
          <w:sz w:val="27"/>
          <w:szCs w:val="27"/>
        </w:rPr>
        <w:t>推荐学生</w:t>
      </w:r>
      <w:r>
        <w:rPr>
          <w:rFonts w:hint="eastAsia" w:ascii="Arial" w:hAnsi="Arial" w:cs="Arial"/>
          <w:sz w:val="27"/>
          <w:szCs w:val="27"/>
        </w:rPr>
        <w:t>进行面试选拔</w:t>
      </w:r>
      <w:r>
        <w:rPr>
          <w:rFonts w:ascii="Arial" w:hAnsi="Arial" w:cs="Arial"/>
          <w:sz w:val="27"/>
          <w:szCs w:val="27"/>
        </w:rPr>
        <w:t>，确定最终营员人选</w:t>
      </w:r>
      <w:r>
        <w:rPr>
          <w:rFonts w:hint="eastAsia" w:ascii="Arial" w:hAnsi="Arial" w:cs="Arial"/>
          <w:sz w:val="27"/>
          <w:szCs w:val="27"/>
        </w:rPr>
        <w:t>，面试选拔时间（5月7日-9日之间）地点另行通知。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t>       </w:t>
      </w:r>
      <w:r>
        <w:rPr>
          <w:rFonts w:hint="eastAsia" w:ascii="Arial" w:hAnsi="Arial" w:cs="Arial"/>
          <w:sz w:val="27"/>
          <w:szCs w:val="27"/>
        </w:rPr>
        <w:t>3</w:t>
      </w:r>
      <w:r>
        <w:rPr>
          <w:rFonts w:ascii="Arial" w:hAnsi="Arial" w:cs="Arial"/>
          <w:sz w:val="27"/>
          <w:szCs w:val="27"/>
        </w:rPr>
        <w:t>.</w:t>
      </w:r>
      <w:r>
        <w:rPr>
          <w:rFonts w:hint="eastAsia" w:ascii="Arial" w:hAnsi="Arial" w:cs="Arial"/>
          <w:sz w:val="27"/>
          <w:szCs w:val="27"/>
        </w:rPr>
        <w:t>组织报名</w:t>
      </w:r>
      <w:r>
        <w:rPr>
          <w:rFonts w:ascii="Arial" w:hAnsi="Arial" w:cs="Arial"/>
          <w:sz w:val="27"/>
          <w:szCs w:val="27"/>
        </w:rPr>
        <w:t>。</w:t>
      </w:r>
      <w:r>
        <w:rPr>
          <w:rFonts w:hint="eastAsia" w:ascii="Arial" w:hAnsi="Arial" w:cs="Arial"/>
          <w:sz w:val="27"/>
          <w:szCs w:val="27"/>
        </w:rPr>
        <w:t>党委学工部选拔确定人员后</w:t>
      </w:r>
      <w:r>
        <w:rPr>
          <w:rFonts w:ascii="Arial" w:hAnsi="Arial" w:cs="Arial"/>
          <w:sz w:val="27"/>
          <w:szCs w:val="27"/>
        </w:rPr>
        <w:t>，将</w:t>
      </w:r>
      <w:r>
        <w:rPr>
          <w:rFonts w:hint="eastAsia" w:ascii="Arial" w:hAnsi="Arial" w:cs="Arial"/>
          <w:sz w:val="27"/>
          <w:szCs w:val="27"/>
        </w:rPr>
        <w:t>结果</w:t>
      </w:r>
      <w:r>
        <w:rPr>
          <w:rFonts w:ascii="Arial" w:hAnsi="Arial" w:cs="Arial"/>
          <w:sz w:val="27"/>
          <w:szCs w:val="27"/>
        </w:rPr>
        <w:t>通知</w:t>
      </w:r>
      <w:r>
        <w:rPr>
          <w:rFonts w:hint="eastAsia" w:ascii="Arial" w:hAnsi="Arial" w:cs="Arial"/>
          <w:sz w:val="27"/>
          <w:szCs w:val="27"/>
        </w:rPr>
        <w:t>院系及</w:t>
      </w:r>
      <w:r>
        <w:rPr>
          <w:rFonts w:ascii="Arial" w:hAnsi="Arial" w:cs="Arial"/>
          <w:sz w:val="27"/>
          <w:szCs w:val="27"/>
        </w:rPr>
        <w:t>学生本人</w:t>
      </w:r>
      <w:r>
        <w:rPr>
          <w:rFonts w:hint="eastAsia" w:ascii="Arial" w:hAnsi="Arial" w:cs="Arial"/>
          <w:sz w:val="27"/>
          <w:szCs w:val="27"/>
        </w:rPr>
        <w:t>，并通知学生准备相关材料，统一报名</w:t>
      </w:r>
      <w:r>
        <w:rPr>
          <w:rFonts w:ascii="Arial" w:hAnsi="Arial" w:cs="Arial"/>
          <w:sz w:val="27"/>
          <w:szCs w:val="27"/>
        </w:rPr>
        <w:t>。</w:t>
      </w:r>
    </w:p>
    <w:p>
      <w:pPr>
        <w:tabs>
          <w:tab w:val="center" w:pos="4153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四、注意事项</w:t>
      </w:r>
      <w:r>
        <w:rPr>
          <w:rFonts w:ascii="Arial" w:hAnsi="Arial" w:cs="Arial"/>
          <w:b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> </w:t>
      </w:r>
    </w:p>
    <w:p>
      <w:pPr>
        <w:tabs>
          <w:tab w:val="center" w:pos="4153"/>
        </w:tabs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hint="eastAsia" w:ascii="Arial" w:hAnsi="Arial" w:cs="Arial"/>
          <w:sz w:val="27"/>
          <w:szCs w:val="27"/>
        </w:rPr>
        <w:t>1.推荐截止时间为5月6日15：00前，过期作自动放弃。</w:t>
      </w:r>
    </w:p>
    <w:p>
      <w:pPr>
        <w:tabs>
          <w:tab w:val="center" w:pos="4153"/>
        </w:tabs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hint="eastAsia" w:ascii="Arial" w:hAnsi="Arial" w:cs="Arial"/>
          <w:sz w:val="27"/>
          <w:szCs w:val="27"/>
        </w:rPr>
        <w:t>2</w:t>
      </w:r>
      <w:r>
        <w:rPr>
          <w:rFonts w:ascii="Arial" w:hAnsi="Arial" w:cs="Arial"/>
          <w:sz w:val="27"/>
          <w:szCs w:val="27"/>
        </w:rPr>
        <w:t>.此次“阳光国际交流营”活动费</w:t>
      </w:r>
      <w:r>
        <w:rPr>
          <w:rFonts w:hint="eastAsia" w:ascii="Arial" w:hAnsi="Arial" w:cs="Arial"/>
          <w:sz w:val="27"/>
          <w:szCs w:val="27"/>
        </w:rPr>
        <w:t>用为基本住宿费</w:t>
      </w:r>
      <w:r>
        <w:rPr>
          <w:rFonts w:ascii="Arial" w:hAnsi="Arial" w:cs="Arial"/>
          <w:sz w:val="27"/>
          <w:szCs w:val="27"/>
        </w:rPr>
        <w:t>1900元/人</w:t>
      </w:r>
      <w:r>
        <w:rPr>
          <w:rFonts w:hint="eastAsia" w:ascii="Arial" w:hAnsi="Arial" w:cs="Arial"/>
          <w:sz w:val="27"/>
          <w:szCs w:val="27"/>
        </w:rPr>
        <w:t>和交通费用，全部由学校承担。</w:t>
      </w:r>
      <w:r>
        <w:rPr>
          <w:rFonts w:ascii="Arial" w:hAnsi="Arial" w:cs="Arial"/>
          <w:sz w:val="27"/>
          <w:szCs w:val="27"/>
        </w:rPr>
        <w:br/>
      </w:r>
      <w:r>
        <w:rPr>
          <w:rFonts w:hint="eastAsia" w:ascii="Arial" w:hAnsi="Arial" w:cs="Arial"/>
          <w:sz w:val="27"/>
          <w:szCs w:val="27"/>
        </w:rPr>
        <w:t xml:space="preserve">    3</w:t>
      </w:r>
      <w:r>
        <w:rPr>
          <w:rFonts w:ascii="Arial" w:hAnsi="Arial" w:cs="Arial"/>
          <w:sz w:val="27"/>
          <w:szCs w:val="27"/>
        </w:rPr>
        <w:t>.学生</w:t>
      </w:r>
      <w:r>
        <w:rPr>
          <w:rFonts w:hint="eastAsia" w:ascii="Arial" w:hAnsi="Arial" w:cs="Arial"/>
          <w:sz w:val="27"/>
          <w:szCs w:val="27"/>
        </w:rPr>
        <w:t>面试时</w:t>
      </w:r>
      <w:r>
        <w:rPr>
          <w:rFonts w:ascii="Arial" w:hAnsi="Arial" w:cs="Arial"/>
          <w:sz w:val="27"/>
          <w:szCs w:val="27"/>
        </w:rPr>
        <w:t>须</w:t>
      </w:r>
      <w:r>
        <w:rPr>
          <w:rFonts w:hint="eastAsia" w:ascii="Arial" w:hAnsi="Arial" w:cs="Arial"/>
          <w:sz w:val="27"/>
          <w:szCs w:val="27"/>
        </w:rPr>
        <w:t>携带</w:t>
      </w:r>
      <w:r>
        <w:rPr>
          <w:rFonts w:ascii="Arial" w:hAnsi="Arial" w:cs="Arial"/>
          <w:sz w:val="27"/>
          <w:szCs w:val="27"/>
        </w:rPr>
        <w:t>截</w:t>
      </w:r>
      <w:r>
        <w:rPr>
          <w:rFonts w:hint="eastAsia" w:ascii="Arial" w:hAnsi="Arial" w:cs="Arial"/>
          <w:sz w:val="27"/>
          <w:szCs w:val="27"/>
        </w:rPr>
        <w:t>止</w:t>
      </w:r>
      <w:r>
        <w:rPr>
          <w:rFonts w:ascii="Arial" w:hAnsi="Arial" w:cs="Arial"/>
          <w:sz w:val="27"/>
          <w:szCs w:val="27"/>
        </w:rPr>
        <w:t>本学期</w:t>
      </w:r>
      <w:r>
        <w:rPr>
          <w:rFonts w:hint="eastAsia" w:ascii="Arial" w:hAnsi="Arial" w:cs="Arial"/>
          <w:sz w:val="27"/>
          <w:szCs w:val="27"/>
        </w:rPr>
        <w:t>之前</w:t>
      </w:r>
      <w:r>
        <w:rPr>
          <w:rFonts w:ascii="Arial" w:hAnsi="Arial" w:cs="Arial"/>
          <w:sz w:val="27"/>
          <w:szCs w:val="27"/>
        </w:rPr>
        <w:t>的成绩单（加盖学院公章）</w:t>
      </w:r>
      <w:r>
        <w:rPr>
          <w:rFonts w:hint="eastAsia" w:ascii="Arial" w:hAnsi="Arial" w:cs="Arial"/>
          <w:sz w:val="27"/>
          <w:szCs w:val="27"/>
        </w:rPr>
        <w:t>、</w:t>
      </w:r>
      <w:r>
        <w:rPr>
          <w:rFonts w:ascii="Arial" w:hAnsi="Arial" w:cs="Arial"/>
          <w:sz w:val="27"/>
          <w:szCs w:val="27"/>
        </w:rPr>
        <w:t>英语水平测试相关证书复印件（加盖学院公章）。</w:t>
      </w:r>
    </w:p>
    <w:p>
      <w:pPr>
        <w:tabs>
          <w:tab w:val="center" w:pos="4153"/>
        </w:tabs>
        <w:ind w:firstLine="540" w:firstLineChars="2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4.各学院严把审查关，推荐优秀学生参加本次交流营活动。        </w:t>
      </w:r>
    </w:p>
    <w:p>
      <w:pPr>
        <w:tabs>
          <w:tab w:val="center" w:pos="4153"/>
        </w:tabs>
        <w:ind w:firstLine="540" w:firstLineChars="200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5.“阳光国际交流营”</w:t>
      </w:r>
      <w:r>
        <w:rPr>
          <w:rFonts w:hint="eastAsia" w:ascii="Arial" w:hAnsi="Arial" w:cs="Arial"/>
          <w:sz w:val="27"/>
          <w:szCs w:val="27"/>
        </w:rPr>
        <w:t>简介见</w:t>
      </w:r>
      <w:r>
        <w:rPr>
          <w:rFonts w:ascii="Arial" w:hAnsi="Arial" w:cs="Arial"/>
          <w:sz w:val="27"/>
          <w:szCs w:val="27"/>
        </w:rPr>
        <w:t>附</w:t>
      </w:r>
      <w:r>
        <w:rPr>
          <w:rFonts w:hint="eastAsia" w:ascii="Arial" w:hAnsi="Arial" w:cs="Arial"/>
          <w:sz w:val="27"/>
          <w:szCs w:val="27"/>
          <w:lang w:val="en-US" w:eastAsia="zh-CN"/>
        </w:rPr>
        <w:t>1</w:t>
      </w:r>
      <w:r>
        <w:rPr>
          <w:rFonts w:ascii="Arial" w:hAnsi="Arial" w:cs="Arial"/>
          <w:sz w:val="27"/>
          <w:szCs w:val="27"/>
        </w:rPr>
        <w:t>。</w:t>
      </w:r>
    </w:p>
    <w:p>
      <w:pPr>
        <w:ind w:left="542" w:hanging="542"/>
        <w:rPr>
          <w:rFonts w:ascii="Arial" w:hAnsi="Arial" w:cs="Arial"/>
          <w:sz w:val="27"/>
          <w:szCs w:val="27"/>
        </w:rPr>
      </w:pPr>
      <w:r>
        <w:rPr>
          <w:rFonts w:hint="eastAsia" w:ascii="Arial" w:hAnsi="Arial" w:cs="Arial"/>
          <w:sz w:val="27"/>
          <w:szCs w:val="27"/>
        </w:rPr>
        <w:t xml:space="preserve">   </w:t>
      </w:r>
    </w:p>
    <w:p>
      <w:pPr>
        <w:ind w:left="542" w:right="405" w:hanging="542"/>
        <w:jc w:val="right"/>
        <w:rPr>
          <w:rFonts w:hint="eastAsia" w:ascii="Arial" w:hAnsi="Arial" w:cs="Arial"/>
          <w:sz w:val="27"/>
          <w:szCs w:val="27"/>
        </w:rPr>
      </w:pPr>
    </w:p>
    <w:p>
      <w:pPr>
        <w:ind w:left="542" w:right="405" w:hanging="542"/>
        <w:jc w:val="right"/>
        <w:rPr>
          <w:rFonts w:ascii="Arial" w:hAnsi="Arial" w:cs="Arial"/>
          <w:sz w:val="27"/>
          <w:szCs w:val="27"/>
        </w:rPr>
      </w:pPr>
      <w:r>
        <w:rPr>
          <w:rFonts w:hint="eastAsia" w:ascii="Arial" w:hAnsi="Arial" w:cs="Arial"/>
          <w:sz w:val="27"/>
          <w:szCs w:val="27"/>
        </w:rPr>
        <w:t>党委学工部</w:t>
      </w:r>
    </w:p>
    <w:p>
      <w:pPr>
        <w:ind w:left="542" w:hanging="542"/>
        <w:jc w:val="right"/>
        <w:rPr>
          <w:rFonts w:hint="eastAsia" w:ascii="Arial" w:hAnsi="Arial" w:cs="Arial"/>
          <w:sz w:val="27"/>
          <w:szCs w:val="27"/>
        </w:rPr>
      </w:pPr>
      <w:r>
        <w:rPr>
          <w:rFonts w:hint="eastAsia" w:ascii="Arial" w:hAnsi="Arial" w:cs="Arial"/>
          <w:sz w:val="27"/>
          <w:szCs w:val="27"/>
        </w:rPr>
        <w:t>2014年5月5日</w:t>
      </w:r>
    </w:p>
    <w:p>
      <w:pPr>
        <w:ind w:left="542" w:right="135" w:hanging="542"/>
        <w:jc w:val="left"/>
        <w:rPr>
          <w:rFonts w:hint="eastAsia" w:ascii="Arial" w:hAnsi="Arial" w:cs="Arial"/>
          <w:sz w:val="27"/>
          <w:szCs w:val="27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hint="eastAsia" w:ascii="Arial" w:hAnsi="Arial" w:cs="Arial"/>
          <w:sz w:val="27"/>
          <w:szCs w:val="27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hint="eastAsia" w:ascii="Arial" w:hAnsi="Arial" w:cs="Arial"/>
          <w:sz w:val="27"/>
          <w:szCs w:val="27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hint="eastAsia" w:ascii="Arial" w:hAnsi="Arial" w:cs="Arial"/>
          <w:sz w:val="27"/>
          <w:szCs w:val="27"/>
        </w:rPr>
      </w:pPr>
      <w:r>
        <w:rPr>
          <w:rFonts w:hint="eastAsia" w:ascii="Arial" w:hAnsi="Arial" w:cs="Arial"/>
          <w:sz w:val="27"/>
          <w:szCs w:val="27"/>
        </w:rPr>
        <w:t>附</w:t>
      </w:r>
      <w:r>
        <w:rPr>
          <w:rFonts w:hint="eastAsia" w:ascii="Arial" w:hAnsi="Arial" w:cs="Arial"/>
          <w:sz w:val="27"/>
          <w:szCs w:val="27"/>
          <w:lang w:val="en-US" w:eastAsia="zh-CN"/>
        </w:rPr>
        <w:t>1</w:t>
      </w:r>
      <w:r>
        <w:rPr>
          <w:rFonts w:hint="eastAsia" w:ascii="Arial" w:hAnsi="Arial" w:cs="Arial"/>
          <w:sz w:val="27"/>
          <w:szCs w:val="27"/>
        </w:rPr>
        <w:t>：</w:t>
      </w:r>
      <w:r>
        <w:rPr>
          <w:rFonts w:ascii="Arial" w:hAnsi="Arial" w:cs="Arial"/>
          <w:sz w:val="27"/>
          <w:szCs w:val="27"/>
        </w:rPr>
        <w:t>2014 “阳光国际交流营”项目</w:t>
      </w:r>
      <w:r>
        <w:rPr>
          <w:rFonts w:hint="eastAsia" w:ascii="Arial" w:hAnsi="Arial" w:cs="Arial"/>
          <w:sz w:val="27"/>
          <w:szCs w:val="27"/>
        </w:rPr>
        <w:t>简介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</w:rPr>
        <w:t>一、项目意义：</w:t>
      </w:r>
    </w:p>
    <w:p>
      <w:pPr>
        <w:widowControl/>
        <w:shd w:val="clear" w:color="auto" w:fill="FFFFFF"/>
        <w:spacing w:line="360" w:lineRule="atLeast"/>
        <w:ind w:firstLine="54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 w:val="28"/>
          <w:szCs w:val="28"/>
        </w:rPr>
        <w:t>增进大学生的国际交流，培养人际沟通与合作能力，提高适应能力和领导能力，帮助大学生拥有健康的心理和良好的品格，提升学生综合素质。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</w:rPr>
        <w:t>二、组织机构：</w:t>
      </w:r>
    </w:p>
    <w:p>
      <w:pPr>
        <w:widowControl/>
        <w:shd w:val="clear" w:color="auto" w:fill="FFFFFF"/>
        <w:spacing w:line="360" w:lineRule="atLeast"/>
        <w:ind w:firstLine="54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 w:val="28"/>
          <w:szCs w:val="28"/>
        </w:rPr>
        <w:t>主办单位：中国宋庆龄基金会、思尔豪国际教育基金会（香港）</w:t>
      </w:r>
    </w:p>
    <w:p>
      <w:pPr>
        <w:widowControl/>
        <w:shd w:val="clear" w:color="auto" w:fill="FFFFFF"/>
        <w:spacing w:line="360" w:lineRule="atLeast"/>
        <w:ind w:firstLine="54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 w:val="28"/>
          <w:szCs w:val="28"/>
        </w:rPr>
        <w:t>协办单位：西北工业大学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</w:rPr>
        <w:t>三、项目背景：</w:t>
      </w:r>
    </w:p>
    <w:p>
      <w:pPr>
        <w:widowControl/>
        <w:shd w:val="clear" w:color="auto" w:fill="FFFFFF"/>
        <w:spacing w:line="360" w:lineRule="atLeast"/>
        <w:ind w:firstLine="54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 w:val="28"/>
          <w:szCs w:val="28"/>
        </w:rPr>
        <w:t>“阳光国际交流营” (Sunshine Camp)是中国宋庆龄基金会和思尔豪国际教育机构（香港）长期合作的大学生健康教育与领导力发展的公益活动。自2005年以来，“阳光国际交流营”已成功举办了10届，共组织了超过4000名中外大学生参与其中，受到了全国高校和大学生的热烈欢迎，取得良好的效果，受到社会各界的好评。</w:t>
      </w: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</w:rPr>
        <w:t>四、活动内容：</w:t>
      </w:r>
    </w:p>
    <w:p>
      <w:pPr>
        <w:widowControl/>
        <w:shd w:val="clear" w:color="auto" w:fill="FFFFFF"/>
        <w:spacing w:line="360" w:lineRule="atLeast"/>
        <w:ind w:firstLine="54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 w:val="28"/>
          <w:szCs w:val="28"/>
        </w:rPr>
        <w:t>参加营会的国内外学生将一起同吃同住10天，通过课堂讲座、体验活动、模拟练习等环节，增进大学生的国际交流，培养大学生的自信心、人际沟通与合作能力，增强其面对世界新发展的领导力、适应能力和就业能力，帮助其健康成长。营会期间进行封闭式管理，营会期间的交流语言为英语。</w:t>
      </w:r>
    </w:p>
    <w:p>
      <w:pPr>
        <w:ind w:left="542" w:right="135" w:hanging="542"/>
        <w:jc w:val="left"/>
        <w:rPr>
          <w:rFonts w:ascii="Arial" w:hAnsi="Arial" w:cs="Arial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</Words>
  <Characters>1414</Characters>
  <Lines>11</Lines>
  <Paragraphs>3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2014-05-05T03:06:00Z</dcterms:created>
  <dc:creator>Nancy</dc:creator>
  <cp:lastModifiedBy>Administrator</cp:lastModifiedBy>
  <dcterms:modified xsi:type="dcterms:W3CDTF">2014-05-05T12:56:57Z</dcterms:modified>
  <dc:title>关于推荐我校优秀学生参加“阳光国际交流营”的通知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